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 сентября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829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президента Ассоциации «СИБИРСКАЯ ГИЛЬДИЯ АНТИКРИЗИСНЫХ УПРАВЛЯЮЩИХ»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b/>
          <w:bCs/>
        </w:rPr>
        <w:t>Клейменова Станислава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Клейменов С.С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президентом</w:t>
      </w:r>
      <w:r>
        <w:rPr>
          <w:rFonts w:ascii="Times New Roman" w:eastAsia="Times New Roman" w:hAnsi="Times New Roman" w:cs="Times New Roman"/>
        </w:rPr>
        <w:t xml:space="preserve"> Ассоциации «СИБИРСКАЯ ГИЛЬДИЯ АНТИКРИЗИСНЫХ УПРАВЛЯЮЩИХ»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Промышленная</w:t>
      </w:r>
      <w:r>
        <w:rPr>
          <w:rFonts w:ascii="Times New Roman" w:eastAsia="Times New Roman" w:hAnsi="Times New Roman" w:cs="Times New Roman"/>
        </w:rPr>
        <w:t>, д.2, офис 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налоговую декларацию по налогу на добавленную стоимость за 3 квартал 2023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.5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174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Клейменов С.С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Клейменов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Клейменов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Клейменов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17.06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справкой о несвоевременном представлении декларации (отчетности)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квитанцией о приеме налоговой декларации (расчета)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Клейменов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Клейменов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президента Ассоциации «СИБИРСКАЯ ГИЛЬДИЯ АНТИКРИЗИСНЫХ </w:t>
      </w:r>
      <w:r>
        <w:rPr>
          <w:rFonts w:ascii="Times New Roman" w:eastAsia="Times New Roman" w:hAnsi="Times New Roman" w:cs="Times New Roman"/>
        </w:rPr>
        <w:t>УПРАВЛЯЮЩИХ»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b/>
          <w:bCs/>
        </w:rPr>
        <w:t>Клейменова Станислава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3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32">
    <w:name w:val="cat-UserDefined grp-2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